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2AD6" w14:textId="77777777" w:rsidR="00343353" w:rsidRDefault="00343353">
      <w:pPr>
        <w:pStyle w:val="a4"/>
        <w:rPr>
          <w:sz w:val="36"/>
          <w:szCs w:val="36"/>
        </w:rPr>
      </w:pPr>
    </w:p>
    <w:p w14:paraId="1F9B5658" w14:textId="77777777" w:rsidR="00343353" w:rsidRDefault="00000000">
      <w:pPr>
        <w:pStyle w:val="a4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52"/>
          <w:szCs w:val="52"/>
        </w:rPr>
        <w:t>P</w:t>
      </w:r>
      <w:r>
        <w:rPr>
          <w:rFonts w:ascii="宋体" w:eastAsia="宋体" w:hAnsi="宋体"/>
          <w:sz w:val="52"/>
          <w:szCs w:val="52"/>
        </w:rPr>
        <w:t>LM</w:t>
      </w:r>
      <w:r>
        <w:rPr>
          <w:rFonts w:ascii="宋体" w:eastAsia="宋体" w:hAnsi="宋体" w:hint="eastAsia"/>
          <w:sz w:val="52"/>
          <w:szCs w:val="52"/>
        </w:rPr>
        <w:t>与Q</w:t>
      </w:r>
      <w:r>
        <w:rPr>
          <w:rFonts w:ascii="宋体" w:eastAsia="宋体" w:hAnsi="宋体"/>
          <w:sz w:val="52"/>
          <w:szCs w:val="52"/>
        </w:rPr>
        <w:t>MS</w:t>
      </w:r>
      <w:r>
        <w:rPr>
          <w:rFonts w:ascii="宋体" w:eastAsia="宋体" w:hAnsi="宋体" w:hint="eastAsia"/>
          <w:sz w:val="52"/>
          <w:szCs w:val="52"/>
        </w:rPr>
        <w:t>集成需求</w:t>
      </w:r>
    </w:p>
    <w:p w14:paraId="254C3886" w14:textId="77777777" w:rsidR="00343353" w:rsidRDefault="00343353"/>
    <w:p w14:paraId="78213C40" w14:textId="77777777" w:rsidR="00343353" w:rsidRDefault="00343353"/>
    <w:p w14:paraId="2E115FB5" w14:textId="77777777" w:rsidR="00343353" w:rsidRDefault="00343353"/>
    <w:p w14:paraId="6B91715A" w14:textId="77777777" w:rsidR="00343353" w:rsidRDefault="00343353"/>
    <w:p w14:paraId="45B6784A" w14:textId="77777777" w:rsidR="00343353" w:rsidRDefault="00343353"/>
    <w:p w14:paraId="04318C9F" w14:textId="77777777" w:rsidR="00343353" w:rsidRDefault="00343353"/>
    <w:p w14:paraId="7BEC6C27" w14:textId="77777777" w:rsidR="00343353" w:rsidRDefault="00343353"/>
    <w:p w14:paraId="37FDFD71" w14:textId="77777777" w:rsidR="00343353" w:rsidRDefault="00343353"/>
    <w:p w14:paraId="25F0B9D6" w14:textId="77777777" w:rsidR="00343353" w:rsidRDefault="00343353"/>
    <w:p w14:paraId="1F15FBCB" w14:textId="77777777" w:rsidR="00343353" w:rsidRDefault="00343353"/>
    <w:p w14:paraId="2969654D" w14:textId="77777777" w:rsidR="00343353" w:rsidRDefault="00343353"/>
    <w:p w14:paraId="4B600A8C" w14:textId="77777777" w:rsidR="00343353" w:rsidRDefault="00343353"/>
    <w:p w14:paraId="3E8172F4" w14:textId="77777777" w:rsidR="00343353" w:rsidRDefault="00343353"/>
    <w:p w14:paraId="0723C92B" w14:textId="77777777" w:rsidR="00343353" w:rsidRDefault="00343353"/>
    <w:p w14:paraId="02E937E3" w14:textId="77777777" w:rsidR="00343353" w:rsidRDefault="00343353"/>
    <w:p w14:paraId="4811BAF5" w14:textId="77777777" w:rsidR="00343353" w:rsidRDefault="00343353"/>
    <w:p w14:paraId="6B3E2B63" w14:textId="77777777" w:rsidR="00343353" w:rsidRDefault="00343353"/>
    <w:p w14:paraId="4B135266" w14:textId="77777777" w:rsidR="00343353" w:rsidRDefault="00343353"/>
    <w:p w14:paraId="3F4D0060" w14:textId="77777777" w:rsidR="00343353" w:rsidRDefault="00343353"/>
    <w:p w14:paraId="08143D3E" w14:textId="77777777" w:rsidR="00343353" w:rsidRDefault="00343353"/>
    <w:p w14:paraId="0B7E2940" w14:textId="77777777" w:rsidR="00343353" w:rsidRDefault="00343353"/>
    <w:p w14:paraId="020138CC" w14:textId="77777777" w:rsidR="00343353" w:rsidRDefault="00000000">
      <w:pPr>
        <w:widowControl/>
        <w:jc w:val="left"/>
        <w:rPr>
          <w:rFonts w:ascii="Cambria" w:hAnsi="Cambria"/>
          <w:b/>
          <w:bCs/>
          <w:color w:val="366091"/>
          <w:kern w:val="0"/>
          <w:sz w:val="28"/>
          <w:szCs w:val="28"/>
        </w:rPr>
      </w:pPr>
      <w:r>
        <w:rPr>
          <w:rFonts w:ascii="Cambria" w:hAnsi="Cambria" w:hint="eastAsia"/>
          <w:b/>
          <w:bCs/>
          <w:color w:val="366091"/>
          <w:kern w:val="0"/>
          <w:sz w:val="28"/>
          <w:szCs w:val="28"/>
        </w:rPr>
        <w:t>版本记录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467"/>
        <w:gridCol w:w="993"/>
        <w:gridCol w:w="5529"/>
      </w:tblGrid>
      <w:tr w:rsidR="00343353" w14:paraId="2AEBE719" w14:textId="77777777">
        <w:trPr>
          <w:trHeight w:val="308"/>
        </w:trPr>
        <w:tc>
          <w:tcPr>
            <w:tcW w:w="909" w:type="dxa"/>
          </w:tcPr>
          <w:p w14:paraId="03EC9499" w14:textId="77777777" w:rsidR="00343353" w:rsidRDefault="00000000">
            <w:pPr>
              <w:jc w:val="left"/>
            </w:pPr>
            <w:r>
              <w:rPr>
                <w:rFonts w:hint="eastAsia"/>
              </w:rPr>
              <w:t>版本</w:t>
            </w:r>
          </w:p>
        </w:tc>
        <w:tc>
          <w:tcPr>
            <w:tcW w:w="1467" w:type="dxa"/>
          </w:tcPr>
          <w:p w14:paraId="260D64B0" w14:textId="77777777" w:rsidR="00343353" w:rsidRDefault="00000000">
            <w:pPr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993" w:type="dxa"/>
          </w:tcPr>
          <w:p w14:paraId="6ADC79C2" w14:textId="77777777" w:rsidR="00343353" w:rsidRDefault="00000000">
            <w:pPr>
              <w:jc w:val="left"/>
            </w:pPr>
            <w:r>
              <w:rPr>
                <w:rFonts w:hint="eastAsia"/>
              </w:rPr>
              <w:t>摘要</w:t>
            </w:r>
          </w:p>
        </w:tc>
        <w:tc>
          <w:tcPr>
            <w:tcW w:w="5529" w:type="dxa"/>
          </w:tcPr>
          <w:p w14:paraId="27380386" w14:textId="77777777" w:rsidR="00343353" w:rsidRDefault="00000000">
            <w:pPr>
              <w:jc w:val="left"/>
            </w:pPr>
            <w:r>
              <w:rPr>
                <w:rFonts w:hint="eastAsia"/>
              </w:rPr>
              <w:t>说明</w:t>
            </w:r>
          </w:p>
        </w:tc>
      </w:tr>
      <w:tr w:rsidR="00343353" w14:paraId="2122A11F" w14:textId="77777777">
        <w:trPr>
          <w:trHeight w:val="308"/>
        </w:trPr>
        <w:tc>
          <w:tcPr>
            <w:tcW w:w="909" w:type="dxa"/>
          </w:tcPr>
          <w:p w14:paraId="370D857F" w14:textId="77777777" w:rsidR="00343353" w:rsidRDefault="00000000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V1.0</w:t>
            </w:r>
          </w:p>
        </w:tc>
        <w:tc>
          <w:tcPr>
            <w:tcW w:w="1467" w:type="dxa"/>
          </w:tcPr>
          <w:p w14:paraId="1CC723B1" w14:textId="77777777" w:rsidR="00343353" w:rsidRDefault="00000000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2023.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31</w:t>
            </w:r>
          </w:p>
        </w:tc>
        <w:tc>
          <w:tcPr>
            <w:tcW w:w="993" w:type="dxa"/>
          </w:tcPr>
          <w:p w14:paraId="1EB10CE1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0947C379" w14:textId="77777777" w:rsidR="00343353" w:rsidRDefault="00000000">
            <w:pPr>
              <w:jc w:val="left"/>
            </w:pPr>
            <w:r>
              <w:rPr>
                <w:rFonts w:hint="eastAsia"/>
              </w:rPr>
              <w:t>P</w:t>
            </w:r>
            <w:r>
              <w:t>LM</w:t>
            </w:r>
            <w:r>
              <w:rPr>
                <w:rFonts w:hint="eastAsia"/>
              </w:rPr>
              <w:t>与Q</w:t>
            </w:r>
            <w:r>
              <w:t>MS</w:t>
            </w:r>
            <w:r>
              <w:rPr>
                <w:rFonts w:hint="eastAsia"/>
              </w:rPr>
              <w:t>集成需求</w:t>
            </w:r>
          </w:p>
        </w:tc>
      </w:tr>
      <w:tr w:rsidR="00343353" w14:paraId="2F37A4E5" w14:textId="77777777">
        <w:trPr>
          <w:trHeight w:val="370"/>
        </w:trPr>
        <w:tc>
          <w:tcPr>
            <w:tcW w:w="909" w:type="dxa"/>
          </w:tcPr>
          <w:p w14:paraId="488BE386" w14:textId="77777777" w:rsidR="00343353" w:rsidRDefault="00343353">
            <w:pPr>
              <w:jc w:val="left"/>
              <w:rPr>
                <w:rFonts w:eastAsia="宋体"/>
              </w:rPr>
            </w:pPr>
          </w:p>
        </w:tc>
        <w:tc>
          <w:tcPr>
            <w:tcW w:w="1467" w:type="dxa"/>
          </w:tcPr>
          <w:p w14:paraId="39A46D89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740B0326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6584B599" w14:textId="77777777" w:rsidR="00343353" w:rsidRDefault="00343353">
            <w:pPr>
              <w:jc w:val="left"/>
            </w:pPr>
          </w:p>
        </w:tc>
      </w:tr>
      <w:tr w:rsidR="00343353" w14:paraId="7927E16F" w14:textId="77777777">
        <w:trPr>
          <w:trHeight w:val="308"/>
        </w:trPr>
        <w:tc>
          <w:tcPr>
            <w:tcW w:w="909" w:type="dxa"/>
          </w:tcPr>
          <w:p w14:paraId="04BDB7C4" w14:textId="77777777" w:rsidR="00343353" w:rsidRDefault="00343353">
            <w:pPr>
              <w:jc w:val="left"/>
            </w:pPr>
          </w:p>
        </w:tc>
        <w:tc>
          <w:tcPr>
            <w:tcW w:w="1467" w:type="dxa"/>
          </w:tcPr>
          <w:p w14:paraId="7D3F941F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0B2252C4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3ECDD317" w14:textId="77777777" w:rsidR="00343353" w:rsidRDefault="00343353">
            <w:pPr>
              <w:jc w:val="left"/>
            </w:pPr>
          </w:p>
        </w:tc>
      </w:tr>
      <w:tr w:rsidR="00343353" w14:paraId="588D31AB" w14:textId="77777777">
        <w:trPr>
          <w:trHeight w:val="308"/>
        </w:trPr>
        <w:tc>
          <w:tcPr>
            <w:tcW w:w="909" w:type="dxa"/>
          </w:tcPr>
          <w:p w14:paraId="0A00557D" w14:textId="77777777" w:rsidR="00343353" w:rsidRDefault="00343353">
            <w:pPr>
              <w:jc w:val="left"/>
            </w:pPr>
          </w:p>
        </w:tc>
        <w:tc>
          <w:tcPr>
            <w:tcW w:w="1467" w:type="dxa"/>
          </w:tcPr>
          <w:p w14:paraId="49DC611E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2686AB65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1769FFF6" w14:textId="77777777" w:rsidR="00343353" w:rsidRDefault="00343353">
            <w:pPr>
              <w:jc w:val="left"/>
            </w:pPr>
          </w:p>
        </w:tc>
      </w:tr>
      <w:tr w:rsidR="00343353" w14:paraId="6B61FFAF" w14:textId="77777777">
        <w:trPr>
          <w:trHeight w:val="308"/>
        </w:trPr>
        <w:tc>
          <w:tcPr>
            <w:tcW w:w="909" w:type="dxa"/>
          </w:tcPr>
          <w:p w14:paraId="3BB75AE4" w14:textId="77777777" w:rsidR="00343353" w:rsidRDefault="00343353">
            <w:pPr>
              <w:jc w:val="left"/>
            </w:pPr>
          </w:p>
        </w:tc>
        <w:tc>
          <w:tcPr>
            <w:tcW w:w="1467" w:type="dxa"/>
          </w:tcPr>
          <w:p w14:paraId="0426BAA4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5CD2E8F0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223F2458" w14:textId="77777777" w:rsidR="00343353" w:rsidRDefault="00343353"/>
        </w:tc>
      </w:tr>
      <w:tr w:rsidR="00343353" w14:paraId="76328140" w14:textId="77777777">
        <w:trPr>
          <w:trHeight w:val="308"/>
        </w:trPr>
        <w:tc>
          <w:tcPr>
            <w:tcW w:w="909" w:type="dxa"/>
          </w:tcPr>
          <w:p w14:paraId="299AD3DD" w14:textId="77777777" w:rsidR="00343353" w:rsidRDefault="00343353">
            <w:pPr>
              <w:jc w:val="left"/>
            </w:pPr>
          </w:p>
        </w:tc>
        <w:tc>
          <w:tcPr>
            <w:tcW w:w="1467" w:type="dxa"/>
          </w:tcPr>
          <w:p w14:paraId="33BE7F5B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2E289722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663ABB5B" w14:textId="77777777" w:rsidR="00343353" w:rsidRDefault="00343353"/>
        </w:tc>
      </w:tr>
      <w:tr w:rsidR="00343353" w14:paraId="2ABF8D8D" w14:textId="77777777">
        <w:trPr>
          <w:trHeight w:val="308"/>
        </w:trPr>
        <w:tc>
          <w:tcPr>
            <w:tcW w:w="909" w:type="dxa"/>
          </w:tcPr>
          <w:p w14:paraId="0A95635F" w14:textId="77777777" w:rsidR="00343353" w:rsidRDefault="00343353">
            <w:pPr>
              <w:jc w:val="left"/>
            </w:pPr>
          </w:p>
        </w:tc>
        <w:tc>
          <w:tcPr>
            <w:tcW w:w="1467" w:type="dxa"/>
          </w:tcPr>
          <w:p w14:paraId="2011F560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6BFF30C0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37FE1D87" w14:textId="77777777" w:rsidR="00343353" w:rsidRDefault="00343353"/>
        </w:tc>
      </w:tr>
      <w:tr w:rsidR="00343353" w14:paraId="333A1DA1" w14:textId="77777777">
        <w:trPr>
          <w:trHeight w:val="50"/>
        </w:trPr>
        <w:tc>
          <w:tcPr>
            <w:tcW w:w="909" w:type="dxa"/>
          </w:tcPr>
          <w:p w14:paraId="11A614F8" w14:textId="77777777" w:rsidR="00343353" w:rsidRDefault="00343353">
            <w:pPr>
              <w:jc w:val="left"/>
            </w:pPr>
          </w:p>
        </w:tc>
        <w:tc>
          <w:tcPr>
            <w:tcW w:w="1467" w:type="dxa"/>
          </w:tcPr>
          <w:p w14:paraId="2B7F3128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498D94D0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5792BBC3" w14:textId="77777777" w:rsidR="00343353" w:rsidRDefault="00343353"/>
        </w:tc>
      </w:tr>
      <w:tr w:rsidR="00343353" w14:paraId="328EC732" w14:textId="77777777">
        <w:trPr>
          <w:trHeight w:val="308"/>
        </w:trPr>
        <w:tc>
          <w:tcPr>
            <w:tcW w:w="909" w:type="dxa"/>
          </w:tcPr>
          <w:p w14:paraId="578F71A5" w14:textId="77777777" w:rsidR="00343353" w:rsidRDefault="00343353">
            <w:pPr>
              <w:jc w:val="left"/>
            </w:pPr>
          </w:p>
        </w:tc>
        <w:tc>
          <w:tcPr>
            <w:tcW w:w="1467" w:type="dxa"/>
          </w:tcPr>
          <w:p w14:paraId="35079DB6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003A0FA2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4E767C63" w14:textId="77777777" w:rsidR="00343353" w:rsidRDefault="00343353">
            <w:pPr>
              <w:jc w:val="left"/>
            </w:pPr>
          </w:p>
        </w:tc>
      </w:tr>
      <w:tr w:rsidR="00343353" w14:paraId="66C85B6A" w14:textId="77777777">
        <w:trPr>
          <w:trHeight w:val="308"/>
        </w:trPr>
        <w:tc>
          <w:tcPr>
            <w:tcW w:w="909" w:type="dxa"/>
          </w:tcPr>
          <w:p w14:paraId="2A7C9A3D" w14:textId="77777777" w:rsidR="00343353" w:rsidRDefault="00343353">
            <w:pPr>
              <w:jc w:val="left"/>
            </w:pPr>
          </w:p>
        </w:tc>
        <w:tc>
          <w:tcPr>
            <w:tcW w:w="1467" w:type="dxa"/>
          </w:tcPr>
          <w:p w14:paraId="0935DE2B" w14:textId="77777777" w:rsidR="00343353" w:rsidRDefault="00343353">
            <w:pPr>
              <w:jc w:val="left"/>
            </w:pPr>
          </w:p>
        </w:tc>
        <w:tc>
          <w:tcPr>
            <w:tcW w:w="993" w:type="dxa"/>
          </w:tcPr>
          <w:p w14:paraId="7298E073" w14:textId="77777777" w:rsidR="00343353" w:rsidRDefault="00343353">
            <w:pPr>
              <w:jc w:val="left"/>
            </w:pPr>
          </w:p>
        </w:tc>
        <w:tc>
          <w:tcPr>
            <w:tcW w:w="5529" w:type="dxa"/>
          </w:tcPr>
          <w:p w14:paraId="6DE78AE5" w14:textId="77777777" w:rsidR="00343353" w:rsidRDefault="00343353"/>
        </w:tc>
      </w:tr>
    </w:tbl>
    <w:p w14:paraId="2F67E4D3" w14:textId="77777777" w:rsidR="00343353" w:rsidRDefault="00343353"/>
    <w:p w14:paraId="3FC23B09" w14:textId="77777777" w:rsidR="00343353" w:rsidRDefault="00343353"/>
    <w:p w14:paraId="195F8D95" w14:textId="77777777" w:rsidR="00343353" w:rsidRDefault="00343353"/>
    <w:p w14:paraId="01C74148" w14:textId="77777777" w:rsidR="00343353" w:rsidRDefault="00343353"/>
    <w:p w14:paraId="54202AD1" w14:textId="77777777" w:rsidR="00343353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P</w:t>
      </w:r>
      <w:r>
        <w:t>LM</w:t>
      </w:r>
      <w:r>
        <w:rPr>
          <w:rFonts w:hint="eastAsia"/>
        </w:rPr>
        <w:t>与Q</w:t>
      </w:r>
      <w:r>
        <w:t>MS</w:t>
      </w:r>
      <w:r>
        <w:rPr>
          <w:rFonts w:hint="eastAsia"/>
        </w:rPr>
        <w:t>数据集成需求</w:t>
      </w:r>
    </w:p>
    <w:p w14:paraId="71176E97" w14:textId="77777777" w:rsidR="00343353" w:rsidRDefault="00000000">
      <w:pPr>
        <w:pStyle w:val="2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需求说明</w:t>
      </w:r>
    </w:p>
    <w:p w14:paraId="2AFA7F75" w14:textId="7E711CA8" w:rsidR="00343353" w:rsidRDefault="00000000">
      <w:pPr>
        <w:ind w:firstLineChars="200" w:firstLine="420"/>
        <w:rPr>
          <w:rFonts w:ascii="宋体" w:eastAsia="宋体" w:hAnsi="宋体"/>
          <w:szCs w:val="24"/>
        </w:rPr>
      </w:pPr>
      <w:r>
        <w:rPr>
          <w:rFonts w:hint="eastAsia"/>
        </w:rPr>
        <w:t>P</w:t>
      </w:r>
      <w:r>
        <w:t>LM</w:t>
      </w:r>
      <w:r>
        <w:rPr>
          <w:rFonts w:hint="eastAsia"/>
        </w:rPr>
        <w:t>与</w:t>
      </w:r>
      <w:r>
        <w:t>QMS</w:t>
      </w:r>
      <w:r>
        <w:rPr>
          <w:rFonts w:hint="eastAsia"/>
        </w:rPr>
        <w:t>数据对接主要范围：Q</w:t>
      </w:r>
      <w:r>
        <w:t>MS</w:t>
      </w:r>
      <w:r>
        <w:rPr>
          <w:rFonts w:hint="eastAsia"/>
        </w:rPr>
        <w:t>系统经验教训（F</w:t>
      </w:r>
      <w:r>
        <w:t>RMC</w:t>
      </w:r>
      <w:r>
        <w:rPr>
          <w:rFonts w:hint="eastAsia"/>
        </w:rPr>
        <w:t>记录库），对接方式：由P</w:t>
      </w:r>
      <w:r>
        <w:t>LM</w:t>
      </w:r>
      <w:r>
        <w:rPr>
          <w:rFonts w:hint="eastAsia"/>
        </w:rPr>
        <w:t>主动读取</w:t>
      </w:r>
      <w:r>
        <w:t>QMS</w:t>
      </w:r>
      <w:r>
        <w:rPr>
          <w:rFonts w:hint="eastAsia"/>
        </w:rPr>
        <w:t>库中数据（定时读取）；</w:t>
      </w:r>
      <w:r>
        <w:t>PLM</w:t>
      </w:r>
      <w:r>
        <w:rPr>
          <w:rFonts w:hint="eastAsia"/>
        </w:rPr>
        <w:t>读取时涉及调用Q</w:t>
      </w:r>
      <w:r>
        <w:t>MS</w:t>
      </w:r>
      <w:r>
        <w:rPr>
          <w:rFonts w:hint="eastAsia"/>
        </w:rPr>
        <w:t>查询接口</w:t>
      </w:r>
      <w:r w:rsidR="005125E3">
        <w:rPr>
          <w:rFonts w:hint="eastAsia"/>
        </w:rPr>
        <w:t>（通过时间段查询）</w:t>
      </w:r>
      <w:r>
        <w:rPr>
          <w:rFonts w:hint="eastAsia"/>
        </w:rPr>
        <w:t>，以及数据对接时涉及Q</w:t>
      </w:r>
      <w:r>
        <w:t>MS</w:t>
      </w:r>
      <w:r>
        <w:rPr>
          <w:rFonts w:hint="eastAsia"/>
        </w:rPr>
        <w:t>字段属性映射表。</w:t>
      </w:r>
    </w:p>
    <w:p w14:paraId="66F874DB" w14:textId="77777777" w:rsidR="00343353" w:rsidRDefault="00000000">
      <w:pPr>
        <w:pStyle w:val="2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数据集成示意图</w:t>
      </w:r>
    </w:p>
    <w:p w14:paraId="64A7EF17" w14:textId="77777777" w:rsidR="00343353" w:rsidRDefault="00343353"/>
    <w:p w14:paraId="198C3706" w14:textId="77777777" w:rsidR="00343353" w:rsidRDefault="00000000">
      <w:pPr>
        <w:jc w:val="center"/>
      </w:pPr>
      <w:r>
        <w:rPr>
          <w:noProof/>
        </w:rPr>
        <w:drawing>
          <wp:inline distT="0" distB="0" distL="0" distR="0" wp14:anchorId="3D665D31" wp14:editId="1B11E73C">
            <wp:extent cx="5274310" cy="3551555"/>
            <wp:effectExtent l="0" t="0" r="2540" b="0"/>
            <wp:docPr id="20747136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1363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7A9B6" w14:textId="09A205E4" w:rsidR="00343353" w:rsidRPr="000A6BC8" w:rsidRDefault="000A6BC8">
      <w:pPr>
        <w:jc w:val="left"/>
        <w:rPr>
          <w:color w:val="FF0000"/>
        </w:rPr>
      </w:pPr>
      <w:r w:rsidRPr="000A6BC8">
        <w:rPr>
          <w:rFonts w:hint="eastAsia"/>
          <w:color w:val="FF0000"/>
        </w:rPr>
        <w:t>注：P</w:t>
      </w:r>
      <w:r w:rsidRPr="000A6BC8">
        <w:rPr>
          <w:color w:val="FF0000"/>
        </w:rPr>
        <w:t>LM</w:t>
      </w:r>
      <w:r w:rsidRPr="000A6BC8">
        <w:rPr>
          <w:rFonts w:hint="eastAsia"/>
          <w:color w:val="FF0000"/>
        </w:rPr>
        <w:t>读取</w:t>
      </w:r>
      <w:r w:rsidRPr="000A6BC8">
        <w:rPr>
          <w:color w:val="FF0000"/>
        </w:rPr>
        <w:t>QMS</w:t>
      </w:r>
      <w:r w:rsidRPr="000A6BC8">
        <w:rPr>
          <w:rFonts w:hint="eastAsia"/>
          <w:color w:val="FF0000"/>
        </w:rPr>
        <w:t>的经验教训，在P</w:t>
      </w:r>
      <w:r w:rsidRPr="000A6BC8">
        <w:rPr>
          <w:color w:val="FF0000"/>
        </w:rPr>
        <w:t>LM</w:t>
      </w:r>
      <w:r w:rsidRPr="000A6BC8">
        <w:rPr>
          <w:rFonts w:hint="eastAsia"/>
          <w:color w:val="FF0000"/>
        </w:rPr>
        <w:t>上的状态为已归档</w:t>
      </w:r>
    </w:p>
    <w:p w14:paraId="13A67E5E" w14:textId="77777777" w:rsidR="00343353" w:rsidRDefault="00343353">
      <w:pPr>
        <w:jc w:val="left"/>
      </w:pPr>
    </w:p>
    <w:p w14:paraId="754A880E" w14:textId="77777777" w:rsidR="00343353" w:rsidRDefault="00343353">
      <w:pPr>
        <w:jc w:val="left"/>
      </w:pPr>
    </w:p>
    <w:p w14:paraId="47526BDC" w14:textId="77777777" w:rsidR="00343353" w:rsidRDefault="00343353">
      <w:pPr>
        <w:jc w:val="left"/>
      </w:pPr>
    </w:p>
    <w:p w14:paraId="4000AA9E" w14:textId="77777777" w:rsidR="00343353" w:rsidRDefault="00343353">
      <w:pPr>
        <w:jc w:val="left"/>
      </w:pPr>
    </w:p>
    <w:p w14:paraId="749E451D" w14:textId="77777777" w:rsidR="00343353" w:rsidRDefault="00343353">
      <w:pPr>
        <w:jc w:val="left"/>
      </w:pPr>
    </w:p>
    <w:p w14:paraId="76CE61F1" w14:textId="77777777" w:rsidR="00343353" w:rsidRDefault="00343353">
      <w:pPr>
        <w:jc w:val="left"/>
      </w:pPr>
    </w:p>
    <w:sectPr w:rsidR="0034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1C3E"/>
    <w:multiLevelType w:val="multilevel"/>
    <w:tmpl w:val="18871C3E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4EAE40B6"/>
    <w:multiLevelType w:val="multilevel"/>
    <w:tmpl w:val="4EAE40B6"/>
    <w:lvl w:ilvl="0">
      <w:start w:val="1"/>
      <w:numFmt w:val="japaneseCounting"/>
      <w:lvlText w:val="%1．"/>
      <w:lvlJc w:val="left"/>
      <w:pPr>
        <w:ind w:left="888" w:hanging="8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B7351C"/>
    <w:multiLevelType w:val="multilevel"/>
    <w:tmpl w:val="67B7351C"/>
    <w:lvl w:ilvl="0">
      <w:start w:val="1"/>
      <w:numFmt w:val="decimal"/>
      <w:lvlText w:val="%1、"/>
      <w:lvlJc w:val="left"/>
      <w:pPr>
        <w:ind w:left="516" w:hanging="5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77134532">
    <w:abstractNumId w:val="1"/>
  </w:num>
  <w:num w:numId="2" w16cid:durableId="110248358">
    <w:abstractNumId w:val="2"/>
  </w:num>
  <w:num w:numId="3" w16cid:durableId="4589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04"/>
    <w:rsid w:val="000052CC"/>
    <w:rsid w:val="000A6BC8"/>
    <w:rsid w:val="000B140D"/>
    <w:rsid w:val="00105D91"/>
    <w:rsid w:val="001B2AC9"/>
    <w:rsid w:val="001B4228"/>
    <w:rsid w:val="002354EB"/>
    <w:rsid w:val="00281955"/>
    <w:rsid w:val="002A483F"/>
    <w:rsid w:val="00343353"/>
    <w:rsid w:val="00421EC9"/>
    <w:rsid w:val="004A0CBE"/>
    <w:rsid w:val="005125E3"/>
    <w:rsid w:val="005F2EDD"/>
    <w:rsid w:val="00765C65"/>
    <w:rsid w:val="007B4340"/>
    <w:rsid w:val="00875904"/>
    <w:rsid w:val="008F43FA"/>
    <w:rsid w:val="00945D21"/>
    <w:rsid w:val="009C480A"/>
    <w:rsid w:val="00A65156"/>
    <w:rsid w:val="00A82C63"/>
    <w:rsid w:val="00B02A79"/>
    <w:rsid w:val="00C20D14"/>
    <w:rsid w:val="00C56E7F"/>
    <w:rsid w:val="00D20117"/>
    <w:rsid w:val="00DB093C"/>
    <w:rsid w:val="00E7434C"/>
    <w:rsid w:val="00F7704C"/>
    <w:rsid w:val="00FC3721"/>
    <w:rsid w:val="028055DB"/>
    <w:rsid w:val="09790971"/>
    <w:rsid w:val="0DFF6BC3"/>
    <w:rsid w:val="11801D2F"/>
    <w:rsid w:val="131306A5"/>
    <w:rsid w:val="1E3D678A"/>
    <w:rsid w:val="1F430053"/>
    <w:rsid w:val="25A56F89"/>
    <w:rsid w:val="2FCF7ECB"/>
    <w:rsid w:val="30C14AF4"/>
    <w:rsid w:val="3BA53989"/>
    <w:rsid w:val="3D064196"/>
    <w:rsid w:val="3DDD7412"/>
    <w:rsid w:val="46617808"/>
    <w:rsid w:val="46D149CB"/>
    <w:rsid w:val="4C177BC1"/>
    <w:rsid w:val="4CCF6906"/>
    <w:rsid w:val="4CFB7DC6"/>
    <w:rsid w:val="52FD3598"/>
    <w:rsid w:val="55BC080C"/>
    <w:rsid w:val="566E7D0F"/>
    <w:rsid w:val="57123581"/>
    <w:rsid w:val="58346206"/>
    <w:rsid w:val="596259CB"/>
    <w:rsid w:val="5C917E9E"/>
    <w:rsid w:val="5DD45BE2"/>
    <w:rsid w:val="61ED665B"/>
    <w:rsid w:val="62D036C8"/>
    <w:rsid w:val="65FB24A3"/>
    <w:rsid w:val="6C082277"/>
    <w:rsid w:val="6C1608E5"/>
    <w:rsid w:val="6CB56954"/>
    <w:rsid w:val="6EA86E95"/>
    <w:rsid w:val="717A0386"/>
    <w:rsid w:val="7488293E"/>
    <w:rsid w:val="75EA02E4"/>
    <w:rsid w:val="77AC28FB"/>
    <w:rsid w:val="78371C36"/>
    <w:rsid w:val="7DA64FAC"/>
    <w:rsid w:val="7FE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49F6"/>
  <w15:docId w15:val="{5EABD42B-7765-47A4-ADB4-581397A1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5">
    <w:name w:val="标题 字符"/>
    <w:basedOn w:val="a0"/>
    <w:link w:val="a4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 欧阳</dc:creator>
  <cp:lastModifiedBy>明 欧阳</cp:lastModifiedBy>
  <cp:revision>4</cp:revision>
  <dcterms:created xsi:type="dcterms:W3CDTF">2023-08-02T03:45:00Z</dcterms:created>
  <dcterms:modified xsi:type="dcterms:W3CDTF">2023-08-02T03:48:00Z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